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283" w:rsidRDefault="00916283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r w:rsidRPr="0094151A">
        <w:rPr>
          <w:rFonts w:asciiTheme="minorBidi" w:hAnsiTheme="minorBidi" w:cstheme="minorBidi"/>
          <w:b/>
          <w:bCs/>
          <w:sz w:val="32"/>
          <w:szCs w:val="32"/>
          <w:rtl/>
        </w:rPr>
        <w:t>רשות מקרקעי ישראל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</w:rPr>
      </w:pPr>
    </w:p>
    <w:p w:rsidR="008D7A37" w:rsidRPr="004F5DAA" w:rsidRDefault="00524D30" w:rsidP="009F20E7">
      <w:pPr>
        <w:spacing w:line="276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 w:rsidRPr="004F5DAA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מס' </w:t>
      </w:r>
      <w:r w:rsidR="00A563E2" w:rsidRPr="004F5DAA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45</w:t>
      </w:r>
      <w:r w:rsidR="009F20E7" w:rsidRPr="004F5DAA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3</w:t>
      </w:r>
      <w:r w:rsidR="00A563E2" w:rsidRPr="004F5DAA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-202</w:t>
      </w:r>
      <w:r w:rsidR="006F5ACC" w:rsidRPr="004F5DAA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1</w:t>
      </w:r>
      <w:r w:rsidRPr="004F5DAA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 </w:t>
      </w:r>
    </w:p>
    <w:p w:rsidR="00C20CC6" w:rsidRDefault="006F5ACC" w:rsidP="006F5ACC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>לשירותי יעוץ, אפיון ופיתוח</w:t>
      </w:r>
    </w:p>
    <w:p w:rsidR="006F5ACC" w:rsidRDefault="006F5ACC" w:rsidP="00C20CC6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</w:pP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>יישומי</w:t>
      </w:r>
      <w:r w:rsidR="00C20CC6">
        <w:rPr>
          <w:rFonts w:ascii="Arial" w:eastAsia="Calibri" w:hAnsi="Arial" w:cs="Arial" w:hint="cs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 xml:space="preserve"> </w:t>
      </w: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>AI</w:t>
      </w:r>
      <w:r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&amp;</w:t>
      </w: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</w:t>
      </w:r>
      <w:r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 xml:space="preserve"> </w:t>
      </w: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lang w:eastAsia="en-US"/>
        </w:rPr>
        <w:t>Data Science</w:t>
      </w:r>
      <w:r w:rsidRPr="006F5ACC"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u w:val="single"/>
          <w:rtl/>
          <w:lang w:eastAsia="en-US"/>
        </w:rPr>
        <w:t xml:space="preserve">  </w:t>
      </w:r>
    </w:p>
    <w:p w:rsidR="006F5ACC" w:rsidRPr="00DA294D" w:rsidRDefault="006F5ACC" w:rsidP="006F5ACC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2"/>
          <w:szCs w:val="22"/>
          <w:u w:val="single"/>
          <w:rtl/>
          <w:lang w:eastAsia="en-US"/>
        </w:rPr>
      </w:pPr>
    </w:p>
    <w:p w:rsidR="00FB6F26" w:rsidRPr="00DA294D" w:rsidRDefault="00FB6F26" w:rsidP="0042635D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 xml:space="preserve">רשות מקרקעי ישראל (להלן: </w:t>
      </w:r>
      <w:r w:rsidR="00D841FE" w:rsidRPr="00DA294D">
        <w:rPr>
          <w:rFonts w:asciiTheme="minorBidi" w:hAnsiTheme="minorBidi" w:cstheme="minorBidi"/>
          <w:sz w:val="22"/>
          <w:szCs w:val="22"/>
          <w:rtl/>
        </w:rPr>
        <w:t>"</w:t>
      </w:r>
      <w:r w:rsidRPr="00DA294D">
        <w:rPr>
          <w:rFonts w:asciiTheme="minorBidi" w:hAnsiTheme="minorBidi" w:cstheme="minorBidi"/>
          <w:sz w:val="22"/>
          <w:szCs w:val="22"/>
          <w:rtl/>
        </w:rPr>
        <w:t>הרשות</w:t>
      </w:r>
      <w:r w:rsidR="00D841FE" w:rsidRPr="00DA294D">
        <w:rPr>
          <w:rFonts w:asciiTheme="minorBidi" w:hAnsiTheme="minorBidi" w:cstheme="minorBidi"/>
          <w:sz w:val="22"/>
          <w:szCs w:val="22"/>
          <w:rtl/>
        </w:rPr>
        <w:t>"</w:t>
      </w:r>
      <w:r w:rsidR="00357093" w:rsidRPr="00DA294D">
        <w:rPr>
          <w:rFonts w:asciiTheme="minorBidi" w:hAnsiTheme="minorBidi" w:cstheme="minorBidi" w:hint="cs"/>
          <w:sz w:val="22"/>
          <w:szCs w:val="22"/>
          <w:rtl/>
        </w:rPr>
        <w:t xml:space="preserve"> ו/או "המזמין"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) מזמינה בזה הצעות למכרז הנ"ל. </w:t>
      </w:r>
    </w:p>
    <w:p w:rsidR="003C6AF5" w:rsidRPr="00DA294D" w:rsidRDefault="003C6AF5" w:rsidP="003B6D4D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>השירותים ה</w:t>
      </w:r>
      <w:r w:rsidR="002C071A" w:rsidRPr="00DA294D">
        <w:rPr>
          <w:rFonts w:asciiTheme="minorBidi" w:hAnsiTheme="minorBidi" w:cstheme="minorBidi" w:hint="cs"/>
          <w:sz w:val="22"/>
          <w:szCs w:val="22"/>
          <w:rtl/>
        </w:rPr>
        <w:t xml:space="preserve">נדרשים </w:t>
      </w:r>
      <w:r w:rsidR="002C071A" w:rsidRPr="00DA294D">
        <w:rPr>
          <w:rFonts w:asciiTheme="minorBidi" w:hAnsiTheme="minorBidi" w:cstheme="minorBidi"/>
          <w:sz w:val="22"/>
          <w:szCs w:val="22"/>
          <w:rtl/>
        </w:rPr>
        <w:t>מפורטים במסמכי המכרז, והם כוללים, בין היתר</w:t>
      </w:r>
      <w:r w:rsidRPr="00DA294D">
        <w:rPr>
          <w:rFonts w:asciiTheme="minorBidi" w:hAnsiTheme="minorBidi" w:cstheme="minorBidi"/>
          <w:sz w:val="22"/>
          <w:szCs w:val="22"/>
          <w:rtl/>
        </w:rPr>
        <w:t>:</w:t>
      </w:r>
    </w:p>
    <w:p w:rsidR="00860832" w:rsidRPr="00DA294D" w:rsidRDefault="00DA294D" w:rsidP="00DA294D">
      <w:pPr>
        <w:spacing w:after="80" w:line="276" w:lineRule="auto"/>
        <w:ind w:left="283"/>
        <w:rPr>
          <w:rFonts w:asciiTheme="minorBidi" w:eastAsia="Calibri" w:hAnsiTheme="minorBidi" w:cstheme="minorBidi"/>
          <w:sz w:val="22"/>
          <w:szCs w:val="22"/>
          <w:rtl/>
          <w:lang w:eastAsia="en-US"/>
        </w:rPr>
      </w:pPr>
      <w:r w:rsidRPr="00DA294D"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>ביצוע</w:t>
      </w:r>
      <w:r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 xml:space="preserve"> 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שירותים ופעילויות בתחום </w:t>
      </w:r>
      <w:proofErr w:type="spellStart"/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>האנליטיקה</w:t>
      </w:r>
      <w:proofErr w:type="spellEnd"/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המתקדמת ( 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Advanced Analytics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) ומדע הנתונים (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Data Science</w:t>
      </w:r>
      <w:r w:rsidR="00D00A5C">
        <w:rPr>
          <w:rFonts w:asciiTheme="minorBidi" w:eastAsia="Calibri" w:hAnsiTheme="minorBidi" w:cstheme="minorBidi" w:hint="cs"/>
          <w:sz w:val="22"/>
          <w:szCs w:val="22"/>
          <w:rtl/>
          <w:lang w:eastAsia="en-US"/>
        </w:rPr>
        <w:t>)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הכולל</w:t>
      </w:r>
      <w:r w:rsidR="00C241A5"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>ים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 בחינה אוטומטית, מלאה או חלקית, של נתונים או תוכן, תוך שימוש בשיטות וכלים מתקדמים, מעבר למקובלים בפעילות בינה עסקית (</w:t>
      </w:r>
      <w:r w:rsidR="00860832" w:rsidRPr="00DA294D">
        <w:rPr>
          <w:rFonts w:asciiTheme="minorBidi" w:eastAsia="Calibri" w:hAnsiTheme="minorBidi" w:cstheme="minorBidi"/>
          <w:sz w:val="22"/>
          <w:szCs w:val="22"/>
          <w:lang w:eastAsia="en-US"/>
        </w:rPr>
        <w:t>BI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>) מסורתית</w:t>
      </w:r>
      <w:r w:rsidR="00C241A5"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 xml:space="preserve">. 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 xml:space="preserve">זאת כדי לזהות תובנות עמוקות, לפתח אלגוריתמים, לבצע חיזוי </w:t>
      </w:r>
      <w:r w:rsidR="00C241A5"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>ו</w:t>
      </w:r>
      <w:r w:rsidR="00205301">
        <w:rPr>
          <w:rFonts w:asciiTheme="minorBidi" w:eastAsia="Calibri" w:hAnsiTheme="minorBidi" w:cs="Arial" w:hint="cs"/>
          <w:sz w:val="22"/>
          <w:szCs w:val="22"/>
          <w:rtl/>
          <w:lang w:eastAsia="en-US"/>
        </w:rPr>
        <w:t xml:space="preserve">/או </w:t>
      </w:r>
      <w:r w:rsidR="00860832" w:rsidRPr="00DA294D">
        <w:rPr>
          <w:rFonts w:asciiTheme="minorBidi" w:eastAsia="Calibri" w:hAnsiTheme="minorBidi" w:cs="Arial"/>
          <w:sz w:val="22"/>
          <w:szCs w:val="22"/>
          <w:rtl/>
          <w:lang w:eastAsia="en-US"/>
        </w:rPr>
        <w:t>לייצר המלצות.</w:t>
      </w:r>
    </w:p>
    <w:p w:rsidR="00FB6F26" w:rsidRPr="00DA294D" w:rsidRDefault="00FB6F26" w:rsidP="00E9102A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 w:rsidRPr="00DA294D">
        <w:rPr>
          <w:rFonts w:asciiTheme="minorBidi" w:hAnsiTheme="minorBidi" w:cstheme="minorBidi"/>
          <w:sz w:val="22"/>
          <w:szCs w:val="22"/>
          <w:rtl/>
        </w:rPr>
        <w:t>התנאים להשתתפות במכרז מפורטים ב</w:t>
      </w:r>
      <w:r w:rsidR="00776C55" w:rsidRPr="00DA294D">
        <w:rPr>
          <w:rFonts w:asciiTheme="minorBidi" w:hAnsiTheme="minorBidi" w:cstheme="minorBidi"/>
          <w:sz w:val="22"/>
          <w:szCs w:val="22"/>
          <w:rtl/>
        </w:rPr>
        <w:t>מסמכי המכרז</w:t>
      </w:r>
      <w:r w:rsidRPr="00DA294D">
        <w:rPr>
          <w:rFonts w:asciiTheme="minorBidi" w:hAnsiTheme="minorBidi" w:cstheme="minorBidi"/>
          <w:sz w:val="22"/>
          <w:szCs w:val="22"/>
          <w:rtl/>
        </w:rPr>
        <w:t>, והם כוללים</w:t>
      </w:r>
      <w:r w:rsidR="00F46967" w:rsidRPr="00DA294D">
        <w:rPr>
          <w:rFonts w:asciiTheme="minorBidi" w:hAnsiTheme="minorBidi" w:cstheme="minorBidi"/>
          <w:sz w:val="22"/>
          <w:szCs w:val="22"/>
          <w:rtl/>
        </w:rPr>
        <w:t>,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 בין היתר</w:t>
      </w:r>
      <w:r w:rsidR="00F46967" w:rsidRPr="00DA294D">
        <w:rPr>
          <w:rFonts w:asciiTheme="minorBidi" w:hAnsiTheme="minorBidi" w:cstheme="minorBidi"/>
          <w:sz w:val="22"/>
          <w:szCs w:val="22"/>
          <w:rtl/>
        </w:rPr>
        <w:t>,</w:t>
      </w:r>
      <w:r w:rsidRPr="00DA294D">
        <w:rPr>
          <w:rFonts w:asciiTheme="minorBidi" w:hAnsiTheme="minorBidi" w:cstheme="minorBidi"/>
          <w:sz w:val="22"/>
          <w:szCs w:val="22"/>
          <w:rtl/>
        </w:rPr>
        <w:t xml:space="preserve"> את התנאים הבאים:</w:t>
      </w:r>
    </w:p>
    <w:p w:rsidR="00F34F94" w:rsidRDefault="00F34F94" w:rsidP="00F34F9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 w:rsidRPr="00DA294D">
        <w:rPr>
          <w:rFonts w:asciiTheme="minorBidi" w:hAnsiTheme="minorBidi" w:cstheme="minorBidi"/>
          <w:rtl/>
        </w:rPr>
        <w:t>המציע הינו תאגיד המאוגד כדין בישראל, וברשותו כל האישורים הדרושים לפי חוק עסקאות גופים ציבוריים, תשל"ו-1976.</w:t>
      </w:r>
    </w:p>
    <w:p w:rsidR="00DA294D" w:rsidRPr="00DA294D" w:rsidRDefault="00DA294D" w:rsidP="00DA294D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  <w:rtl/>
        </w:rPr>
      </w:pPr>
      <w:r w:rsidRPr="00DA294D">
        <w:rPr>
          <w:rFonts w:asciiTheme="minorBidi" w:hAnsiTheme="minorBidi"/>
          <w:rtl/>
        </w:rPr>
        <w:t>על ה</w:t>
      </w:r>
      <w:r>
        <w:rPr>
          <w:rFonts w:asciiTheme="minorBidi" w:hAnsiTheme="minorBidi" w:hint="cs"/>
          <w:rtl/>
        </w:rPr>
        <w:t>מציע</w:t>
      </w:r>
      <w:r w:rsidRPr="00DA294D">
        <w:rPr>
          <w:rFonts w:asciiTheme="minorBidi" w:hAnsiTheme="minorBidi"/>
          <w:rtl/>
        </w:rPr>
        <w:t xml:space="preserve"> להיות בעל ניסיון מוכח</w:t>
      </w:r>
      <w:r w:rsidR="00BB2810">
        <w:rPr>
          <w:rFonts w:asciiTheme="minorBidi" w:hAnsiTheme="minorBidi" w:hint="cs"/>
          <w:rtl/>
        </w:rPr>
        <w:t xml:space="preserve">, </w:t>
      </w:r>
      <w:r w:rsidR="00BB2810" w:rsidRPr="00BB2810">
        <w:rPr>
          <w:rFonts w:asciiTheme="minorBidi" w:hAnsiTheme="minorBidi"/>
          <w:rtl/>
        </w:rPr>
        <w:t xml:space="preserve">בשנתיים האחרונות לפחות (2019-2020), </w:t>
      </w:r>
      <w:r w:rsidRPr="00DA294D">
        <w:rPr>
          <w:rFonts w:asciiTheme="minorBidi" w:hAnsiTheme="minorBidi"/>
          <w:rtl/>
        </w:rPr>
        <w:t xml:space="preserve">בניהול פרויקטים, אפיון ופתוח אלגוריתמים מבוססי דאטה בעולמות </w:t>
      </w:r>
      <w:proofErr w:type="spellStart"/>
      <w:r w:rsidRPr="00DA294D">
        <w:rPr>
          <w:rFonts w:asciiTheme="minorBidi" w:hAnsiTheme="minorBidi"/>
          <w:rtl/>
        </w:rPr>
        <w:t>האנליטיקה</w:t>
      </w:r>
      <w:proofErr w:type="spellEnd"/>
      <w:r w:rsidRPr="00DA294D">
        <w:rPr>
          <w:rFonts w:asciiTheme="minorBidi" w:hAnsiTheme="minorBidi"/>
          <w:rtl/>
        </w:rPr>
        <w:t>, החיזוי וה</w:t>
      </w:r>
      <w:r w:rsidR="00941F85">
        <w:rPr>
          <w:rFonts w:asciiTheme="minorBidi" w:hAnsiTheme="minorBidi" w:hint="cs"/>
          <w:rtl/>
        </w:rPr>
        <w:t>-</w:t>
      </w:r>
      <w:r w:rsidRPr="00DA294D">
        <w:rPr>
          <w:rFonts w:asciiTheme="minorBidi" w:hAnsiTheme="minorBidi"/>
          <w:rtl/>
        </w:rPr>
        <w:t xml:space="preserve"> </w:t>
      </w:r>
      <w:r w:rsidRPr="00DA294D">
        <w:rPr>
          <w:rFonts w:asciiTheme="minorBidi" w:hAnsiTheme="minorBidi" w:cstheme="minorBidi"/>
        </w:rPr>
        <w:t>AI</w:t>
      </w:r>
      <w:r w:rsidR="00C241A5">
        <w:rPr>
          <w:rFonts w:asciiTheme="minorBidi" w:hAnsiTheme="minorBidi" w:hint="cs"/>
          <w:rtl/>
        </w:rPr>
        <w:t xml:space="preserve">, </w:t>
      </w:r>
      <w:r w:rsidRPr="00DA294D">
        <w:rPr>
          <w:rFonts w:asciiTheme="minorBidi" w:hAnsiTheme="minorBidi"/>
          <w:rtl/>
        </w:rPr>
        <w:t>ובאספקת שירותי מדעני נתונים</w:t>
      </w:r>
      <w:r w:rsidR="00BB2810">
        <w:rPr>
          <w:rFonts w:asciiTheme="minorBidi" w:hAnsiTheme="minorBidi" w:hint="cs"/>
          <w:rtl/>
        </w:rPr>
        <w:t>.</w:t>
      </w:r>
    </w:p>
    <w:p w:rsidR="00DA294D" w:rsidRPr="0042469F" w:rsidRDefault="00DA294D" w:rsidP="00DA294D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 w:rsidRPr="00DA294D">
        <w:rPr>
          <w:rFonts w:asciiTheme="minorBidi" w:hAnsiTheme="minorBidi" w:cstheme="minorBidi"/>
          <w:rtl/>
        </w:rPr>
        <w:t xml:space="preserve">למציע ניסיון במתן שירותי מדעני נתונים בלפחות 10 פרויקטים, כאשר לפחות שני פרויקטים  בשנים 2018 ואילך, באחד או יותר מהתחומים הבאים: </w:t>
      </w:r>
      <w:r w:rsidRPr="00DA294D">
        <w:rPr>
          <w:rFonts w:asciiTheme="minorBidi" w:hAnsiTheme="minorBidi" w:cstheme="minorBidi"/>
        </w:rPr>
        <w:t>Artificial Intelligence (AI) Machine Learning (ML), Deep Learning (DL), Data Science (DS) Big Data (BD</w:t>
      </w:r>
      <w:r w:rsidRPr="0042469F">
        <w:rPr>
          <w:rFonts w:asciiTheme="minorBidi" w:hAnsiTheme="minorBidi" w:cstheme="minorBidi"/>
        </w:rPr>
        <w:t>)</w:t>
      </w:r>
      <w:r w:rsidRPr="0042469F">
        <w:rPr>
          <w:rFonts w:asciiTheme="minorBidi" w:hAnsiTheme="minorBidi" w:cstheme="minorBidi"/>
          <w:rtl/>
        </w:rPr>
        <w:t xml:space="preserve">.   </w:t>
      </w:r>
    </w:p>
    <w:p w:rsidR="00DA294D" w:rsidRPr="0042469F" w:rsidRDefault="00DA294D" w:rsidP="00DA294D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  <w:rtl/>
        </w:rPr>
      </w:pPr>
      <w:r w:rsidRPr="0042469F">
        <w:rPr>
          <w:rFonts w:asciiTheme="minorBidi" w:hAnsiTheme="minorBidi" w:cstheme="minorBidi"/>
          <w:rtl/>
        </w:rPr>
        <w:t xml:space="preserve">המציע מעסיק לפחות 12 עובדים מקצועיים, במתן שירותי יעוץ, אפיון ופיתוח יישומי </w:t>
      </w:r>
      <w:r w:rsidRPr="0042469F">
        <w:rPr>
          <w:rFonts w:asciiTheme="minorBidi" w:hAnsiTheme="minorBidi" w:cstheme="minorBidi"/>
        </w:rPr>
        <w:t>Data Science &amp; AI</w:t>
      </w:r>
      <w:r w:rsidRPr="0042469F">
        <w:rPr>
          <w:rFonts w:asciiTheme="minorBidi" w:hAnsiTheme="minorBidi" w:cstheme="minorBidi"/>
          <w:rtl/>
        </w:rPr>
        <w:t>, ואשר מועסקים בישראל על ידי המציע במועד הגשת ההצעה.</w:t>
      </w:r>
    </w:p>
    <w:p w:rsidR="0042469F" w:rsidRPr="0042469F" w:rsidRDefault="000D136E" w:rsidP="0042469F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  <w:rtl/>
        </w:rPr>
      </w:pPr>
      <w:r w:rsidRPr="0042469F">
        <w:rPr>
          <w:rFonts w:asciiTheme="minorBidi" w:hAnsiTheme="minorBidi" w:cstheme="minorBidi"/>
          <w:rtl/>
        </w:rPr>
        <w:t xml:space="preserve">למציע </w:t>
      </w:r>
      <w:r w:rsidRPr="0042469F">
        <w:rPr>
          <w:rFonts w:asciiTheme="minorBidi" w:hAnsiTheme="minorBidi" w:cstheme="minorBidi" w:hint="cs"/>
          <w:rtl/>
        </w:rPr>
        <w:t>מחזור כספי</w:t>
      </w:r>
      <w:r w:rsidRPr="0042469F">
        <w:rPr>
          <w:rFonts w:asciiTheme="minorBidi" w:hAnsiTheme="minorBidi" w:cstheme="minorBidi"/>
          <w:rtl/>
        </w:rPr>
        <w:t xml:space="preserve"> שנתי</w:t>
      </w:r>
      <w:r w:rsidR="001D0A90" w:rsidRPr="0042469F">
        <w:rPr>
          <w:rFonts w:asciiTheme="minorBidi" w:hAnsiTheme="minorBidi" w:cstheme="minorBidi" w:hint="cs"/>
          <w:rtl/>
        </w:rPr>
        <w:t xml:space="preserve">, </w:t>
      </w:r>
      <w:r w:rsidR="0042469F">
        <w:rPr>
          <w:rFonts w:asciiTheme="minorBidi" w:hAnsiTheme="minorBidi" w:cstheme="minorBidi" w:hint="cs"/>
          <w:rtl/>
        </w:rPr>
        <w:t xml:space="preserve">של לפחות 4 מיליון ₪, כולל מע"מ, בישראל, בשנת 2020, </w:t>
      </w:r>
      <w:r w:rsidR="001D0A90" w:rsidRPr="0042469F">
        <w:rPr>
          <w:rFonts w:asciiTheme="minorBidi" w:hAnsiTheme="minorBidi" w:cstheme="minorBidi" w:hint="cs"/>
          <w:rtl/>
        </w:rPr>
        <w:t xml:space="preserve">במתן </w:t>
      </w:r>
      <w:r w:rsidR="0042469F">
        <w:rPr>
          <w:rFonts w:asciiTheme="minorBidi" w:hAnsiTheme="minorBidi" w:cstheme="minorBidi" w:hint="cs"/>
          <w:rtl/>
        </w:rPr>
        <w:t xml:space="preserve">שירותים בתחום </w:t>
      </w:r>
      <w:r w:rsidR="0042469F" w:rsidRPr="0042469F">
        <w:rPr>
          <w:rFonts w:asciiTheme="minorBidi" w:hAnsiTheme="minorBidi" w:cstheme="minorBidi"/>
          <w:rtl/>
        </w:rPr>
        <w:t xml:space="preserve">שירותי יעוץ, אפיון ופיתוח יישומי </w:t>
      </w:r>
      <w:r w:rsidR="0042469F" w:rsidRPr="0042469F">
        <w:rPr>
          <w:rFonts w:asciiTheme="minorBidi" w:hAnsiTheme="minorBidi" w:cstheme="minorBidi"/>
        </w:rPr>
        <w:t>Data Science &amp; AI</w:t>
      </w:r>
      <w:r w:rsidR="0042469F">
        <w:rPr>
          <w:rFonts w:asciiTheme="minorBidi" w:hAnsiTheme="minorBidi" w:cstheme="minorBidi" w:hint="cs"/>
          <w:rtl/>
        </w:rPr>
        <w:t>.</w:t>
      </w:r>
    </w:p>
    <w:p w:rsidR="00F678AD" w:rsidRPr="00481719" w:rsidRDefault="000D136E" w:rsidP="00942B64">
      <w:pPr>
        <w:pStyle w:val="a1"/>
        <w:numPr>
          <w:ilvl w:val="1"/>
          <w:numId w:val="21"/>
        </w:numPr>
        <w:spacing w:after="120" w:line="276" w:lineRule="auto"/>
        <w:ind w:left="890" w:hanging="607"/>
        <w:jc w:val="both"/>
        <w:rPr>
          <w:rFonts w:asciiTheme="minorBidi" w:hAnsiTheme="minorBidi" w:cstheme="minorBidi"/>
        </w:rPr>
      </w:pPr>
      <w:r w:rsidRPr="00481719">
        <w:rPr>
          <w:rFonts w:asciiTheme="minorBidi" w:hAnsiTheme="minorBidi" w:cstheme="minorBidi"/>
          <w:rtl/>
        </w:rPr>
        <w:t xml:space="preserve">המציע יצרף להצעתו ערבות בנקאית בסך </w:t>
      </w:r>
      <w:r w:rsidR="00DA294D">
        <w:rPr>
          <w:rFonts w:asciiTheme="minorBidi" w:hAnsiTheme="minorBidi" w:cstheme="minorBidi" w:hint="cs"/>
          <w:rtl/>
        </w:rPr>
        <w:t>100,000</w:t>
      </w:r>
      <w:r w:rsidRPr="00481719">
        <w:rPr>
          <w:rFonts w:asciiTheme="minorBidi" w:hAnsiTheme="minorBidi" w:cstheme="minorBidi"/>
          <w:rtl/>
        </w:rPr>
        <w:t xml:space="preserve"> ש"ח,</w:t>
      </w:r>
      <w:r w:rsidR="00F678AD" w:rsidRPr="00481719">
        <w:rPr>
          <w:rFonts w:asciiTheme="minorBidi" w:hAnsiTheme="minorBidi" w:cstheme="minorBidi"/>
          <w:rtl/>
        </w:rPr>
        <w:t xml:space="preserve"> בתוקף לפחות עד </w:t>
      </w:r>
      <w:r w:rsidR="00F678AD" w:rsidRPr="00481719">
        <w:rPr>
          <w:rFonts w:asciiTheme="minorBidi" w:hAnsiTheme="minorBidi" w:cstheme="minorBidi" w:hint="cs"/>
          <w:rtl/>
        </w:rPr>
        <w:t xml:space="preserve">לתאריך </w:t>
      </w:r>
      <w:r w:rsidR="00DA294D">
        <w:rPr>
          <w:rFonts w:asciiTheme="minorBidi" w:hAnsiTheme="minorBidi" w:cstheme="minorBidi" w:hint="cs"/>
          <w:rtl/>
        </w:rPr>
        <w:t>31/1</w:t>
      </w:r>
      <w:r w:rsidR="0042469F">
        <w:rPr>
          <w:rFonts w:asciiTheme="minorBidi" w:hAnsiTheme="minorBidi" w:cstheme="minorBidi" w:hint="cs"/>
          <w:rtl/>
        </w:rPr>
        <w:t>2</w:t>
      </w:r>
      <w:r w:rsidR="00D00A5C">
        <w:rPr>
          <w:rFonts w:asciiTheme="minorBidi" w:hAnsiTheme="minorBidi" w:cstheme="minorBidi" w:hint="cs"/>
          <w:rtl/>
        </w:rPr>
        <w:t>/</w:t>
      </w:r>
      <w:r w:rsidR="00DA294D">
        <w:rPr>
          <w:rFonts w:asciiTheme="minorBidi" w:hAnsiTheme="minorBidi" w:cstheme="minorBidi" w:hint="cs"/>
          <w:rtl/>
        </w:rPr>
        <w:t>2021.</w:t>
      </w:r>
    </w:p>
    <w:p w:rsidR="00FB6F26" w:rsidRPr="00481719" w:rsidRDefault="00AB2CFC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 w:rsidRPr="00481719">
        <w:rPr>
          <w:rFonts w:asciiTheme="minorBidi" w:hAnsiTheme="minorBidi" w:cstheme="minorBidi"/>
          <w:sz w:val="22"/>
          <w:szCs w:val="22"/>
          <w:rtl/>
        </w:rPr>
        <w:t xml:space="preserve">את </w:t>
      </w:r>
      <w:r w:rsidR="00FC3B0C" w:rsidRPr="00481719">
        <w:rPr>
          <w:rFonts w:asciiTheme="minorBidi" w:hAnsiTheme="minorBidi" w:cstheme="minorBidi"/>
          <w:sz w:val="22"/>
          <w:szCs w:val="22"/>
          <w:rtl/>
        </w:rPr>
        <w:t>מסמכי</w:t>
      </w:r>
      <w:r w:rsidR="00F46967" w:rsidRPr="00481719">
        <w:rPr>
          <w:rFonts w:asciiTheme="minorBidi" w:hAnsiTheme="minorBidi" w:cstheme="minorBidi"/>
          <w:sz w:val="22"/>
          <w:szCs w:val="22"/>
          <w:rtl/>
        </w:rPr>
        <w:t xml:space="preserve"> המכרז ניתן להוריד מ</w:t>
      </w:r>
      <w:bookmarkStart w:id="0" w:name="_GoBack"/>
      <w:bookmarkEnd w:id="0"/>
      <w:r w:rsidR="00270AD6" w:rsidRPr="00481719">
        <w:rPr>
          <w:rFonts w:asciiTheme="minorBidi" w:hAnsiTheme="minorBidi" w:cstheme="minorBidi"/>
          <w:sz w:val="22"/>
          <w:szCs w:val="22"/>
          <w:rtl/>
        </w:rPr>
        <w:t>א</w:t>
      </w:r>
      <w:r w:rsidR="008D7A37" w:rsidRPr="00481719">
        <w:rPr>
          <w:rFonts w:asciiTheme="minorBidi" w:hAnsiTheme="minorBidi" w:cstheme="minorBidi"/>
          <w:sz w:val="22"/>
          <w:szCs w:val="22"/>
          <w:rtl/>
        </w:rPr>
        <w:t>תר מ</w:t>
      </w:r>
      <w:r w:rsidRPr="00481719">
        <w:rPr>
          <w:rFonts w:asciiTheme="minorBidi" w:hAnsiTheme="minorBidi" w:cstheme="minorBidi"/>
          <w:sz w:val="22"/>
          <w:szCs w:val="22"/>
          <w:rtl/>
        </w:rPr>
        <w:t>נהל הרכש הממשלתי</w:t>
      </w:r>
      <w:r w:rsidR="008D7A37" w:rsidRPr="00481719">
        <w:rPr>
          <w:rFonts w:asciiTheme="minorBidi" w:hAnsiTheme="minorBidi" w:cstheme="minorBidi"/>
          <w:sz w:val="22"/>
          <w:szCs w:val="22"/>
          <w:rtl/>
        </w:rPr>
        <w:t xml:space="preserve"> בכתובת: 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8" w:history="1">
        <w:r w:rsidRPr="00C241A5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DA1142" w:rsidRPr="00481719" w:rsidRDefault="00DA1142" w:rsidP="00DA1142">
      <w:pPr>
        <w:numPr>
          <w:ilvl w:val="0"/>
          <w:numId w:val="7"/>
        </w:numPr>
        <w:spacing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</w:rPr>
      </w:pP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שאלות הבהרה ניתן להפנות בכתב, כמפורט במסמכי המכרז, לדוא"ל</w:t>
      </w:r>
      <w:r w:rsidR="00942B64">
        <w:rPr>
          <w:rFonts w:asciiTheme="minorBidi" w:hAnsiTheme="minorBidi" w:cstheme="minorBidi" w:hint="cs"/>
          <w:color w:val="000000"/>
          <w:sz w:val="22"/>
          <w:szCs w:val="22"/>
          <w:rtl/>
        </w:rPr>
        <w:t>:</w:t>
      </w:r>
    </w:p>
    <w:p w:rsidR="00DA1142" w:rsidRDefault="00E16F54" w:rsidP="00942B64">
      <w:pPr>
        <w:spacing w:after="120" w:line="276" w:lineRule="auto"/>
        <w:ind w:right="-284" w:firstLine="284"/>
        <w:rPr>
          <w:rFonts w:asciiTheme="minorBidi" w:hAnsiTheme="minorBidi" w:cstheme="minorBidi"/>
          <w:color w:val="000000"/>
          <w:sz w:val="22"/>
          <w:szCs w:val="22"/>
          <w:rtl/>
        </w:rPr>
      </w:pPr>
      <w:hyperlink r:id="rId9" w:history="1">
        <w:r w:rsidR="00DA1142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Michraz-453-202</w:t>
        </w:r>
        <w:r w:rsidR="00BB2810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1</w:t>
        </w:r>
        <w:r w:rsidR="00DA1142" w:rsidRPr="008467A0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@land.gov.il</w:t>
        </w:r>
      </w:hyperlink>
      <w:r w:rsidR="00DA1142" w:rsidRPr="008467A0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DA1142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עד לתאריך </w:t>
      </w:r>
      <w:r>
        <w:rPr>
          <w:rFonts w:asciiTheme="minorBidi" w:hAnsiTheme="minorBidi" w:cstheme="minorBidi"/>
          <w:b/>
          <w:bCs/>
          <w:color w:val="000000"/>
          <w:sz w:val="22"/>
          <w:szCs w:val="22"/>
          <w:u w:val="single"/>
        </w:rPr>
        <w:t>0</w:t>
      </w:r>
      <w:r w:rsidR="0045008D" w:rsidRPr="00893EA2">
        <w:rPr>
          <w:rFonts w:asciiTheme="minorBidi" w:hAnsiTheme="minorBidi" w:cstheme="minorBidi"/>
          <w:b/>
          <w:bCs/>
          <w:color w:val="000000"/>
          <w:sz w:val="22"/>
          <w:szCs w:val="22"/>
          <w:u w:val="single"/>
        </w:rPr>
        <w:t>9/05/2021</w:t>
      </w:r>
      <w:r w:rsidR="00DA1142" w:rsidRPr="00C241A5"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  <w:t>.</w:t>
      </w:r>
      <w:r w:rsidR="00DA1142" w:rsidRPr="00893EA2">
        <w:rPr>
          <w:rFonts w:asciiTheme="minorBidi" w:hAnsiTheme="minorBidi" w:cstheme="minorBidi"/>
          <w:b/>
          <w:bCs/>
          <w:color w:val="000000"/>
          <w:sz w:val="22"/>
          <w:szCs w:val="22"/>
          <w:u w:val="single"/>
          <w:rtl/>
        </w:rPr>
        <w:t xml:space="preserve"> </w:t>
      </w:r>
    </w:p>
    <w:p w:rsidR="00DD3885" w:rsidRPr="00DD3885" w:rsidRDefault="002C071A" w:rsidP="00BB2810">
      <w:pPr>
        <w:numPr>
          <w:ilvl w:val="0"/>
          <w:numId w:val="7"/>
        </w:numPr>
        <w:spacing w:after="120" w:line="276" w:lineRule="auto"/>
        <w:ind w:left="284" w:right="-284" w:hanging="284"/>
        <w:rPr>
          <w:rFonts w:asciiTheme="minorBidi" w:hAnsiTheme="minorBidi" w:cstheme="minorBidi"/>
          <w:b/>
          <w:bCs/>
          <w:color w:val="000000"/>
          <w:sz w:val="22"/>
          <w:szCs w:val="22"/>
          <w:rtl/>
        </w:rPr>
      </w:pPr>
      <w:r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>התשובות לשאלות הבהרה</w:t>
      </w:r>
      <w:r w:rsidR="00C241A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>,</w:t>
      </w:r>
      <w:r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 xml:space="preserve"> וכן כל עדכון או מידע בקשר למכרז</w:t>
      </w:r>
      <w:r w:rsidR="00C20CC6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>,</w:t>
      </w:r>
      <w:r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 xml:space="preserve"> כולל שינויים </w:t>
      </w:r>
      <w:r w:rsidR="00DD3885"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>עקב מצב החירום</w:t>
      </w:r>
      <w:r w:rsidR="00C241A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>,</w:t>
      </w:r>
      <w:r w:rsidR="00DD3885" w:rsidRP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 xml:space="preserve"> יפורסמו באינטרנט, כאמור</w:t>
      </w:r>
      <w:r w:rsidR="00DD3885">
        <w:rPr>
          <w:rFonts w:asciiTheme="minorBidi" w:hAnsiTheme="minorBidi" w:cstheme="minorBidi" w:hint="cs"/>
          <w:b/>
          <w:bCs/>
          <w:color w:val="000000"/>
          <w:sz w:val="22"/>
          <w:szCs w:val="22"/>
          <w:rtl/>
        </w:rPr>
        <w:t xml:space="preserve"> לעיל.</w:t>
      </w:r>
    </w:p>
    <w:p w:rsidR="00FB6F26" w:rsidRPr="00481719" w:rsidRDefault="00FB6F26" w:rsidP="004749AF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  <w:rtl/>
        </w:rPr>
      </w:pPr>
      <w:r w:rsidRPr="00481719">
        <w:rPr>
          <w:rFonts w:asciiTheme="minorBidi" w:hAnsiTheme="minorBidi" w:cstheme="minorBidi"/>
          <w:sz w:val="22"/>
          <w:szCs w:val="22"/>
          <w:rtl/>
        </w:rPr>
        <w:t xml:space="preserve">יש להגיש את ההצעות לתיבת המכרזים 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>המיועדת למכרז זה</w:t>
      </w:r>
      <w:r w:rsidRPr="00481719">
        <w:rPr>
          <w:rFonts w:asciiTheme="minorBidi" w:hAnsiTheme="minorBidi" w:cstheme="minorBidi"/>
          <w:sz w:val="22"/>
          <w:szCs w:val="22"/>
          <w:rtl/>
        </w:rPr>
        <w:t>, הנמצאת במשרדי מטה הרשות, רח' הצבי 15</w:t>
      </w:r>
      <w:r w:rsidR="00AB2CFC" w:rsidRPr="00481719">
        <w:rPr>
          <w:rFonts w:asciiTheme="minorBidi" w:hAnsiTheme="minorBidi" w:cstheme="minorBidi"/>
          <w:sz w:val="22"/>
          <w:szCs w:val="22"/>
          <w:rtl/>
        </w:rPr>
        <w:t xml:space="preserve"> (בנין בזק</w:t>
      </w:r>
      <w:r w:rsidR="005348B9" w:rsidRPr="00481719">
        <w:rPr>
          <w:rFonts w:asciiTheme="minorBidi" w:hAnsiTheme="minorBidi" w:cstheme="minorBidi"/>
          <w:sz w:val="22"/>
          <w:szCs w:val="22"/>
          <w:rtl/>
        </w:rPr>
        <w:t xml:space="preserve"> – קומה 7</w:t>
      </w:r>
      <w:r w:rsidR="00AB2CFC" w:rsidRPr="00481719">
        <w:rPr>
          <w:rFonts w:asciiTheme="minorBidi" w:hAnsiTheme="minorBidi" w:cstheme="minorBidi"/>
          <w:sz w:val="22"/>
          <w:szCs w:val="22"/>
          <w:rtl/>
        </w:rPr>
        <w:t>)</w:t>
      </w:r>
      <w:r w:rsidR="00357CF7" w:rsidRPr="00481719">
        <w:rPr>
          <w:rFonts w:asciiTheme="minorBidi" w:hAnsiTheme="minorBidi" w:cstheme="minorBidi"/>
          <w:sz w:val="22"/>
          <w:szCs w:val="22"/>
          <w:rtl/>
        </w:rPr>
        <w:t>, ירושלים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 xml:space="preserve">על התיבה </w:t>
      </w:r>
      <w:r w:rsidR="0094151A" w:rsidRPr="00481719">
        <w:rPr>
          <w:rFonts w:asciiTheme="minorBidi" w:hAnsiTheme="minorBidi" w:cstheme="minorBidi"/>
          <w:sz w:val="22"/>
          <w:szCs w:val="22"/>
          <w:u w:val="single"/>
          <w:rtl/>
        </w:rPr>
        <w:t>ירשמו</w:t>
      </w:r>
      <w:r w:rsidRPr="00481719">
        <w:rPr>
          <w:rFonts w:asciiTheme="minorBidi" w:hAnsiTheme="minorBidi" w:cstheme="minorBidi"/>
          <w:sz w:val="22"/>
          <w:szCs w:val="22"/>
          <w:u w:val="single"/>
          <w:rtl/>
        </w:rPr>
        <w:t xml:space="preserve"> שם המכרז ומספרו</w:t>
      </w:r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087F2B" w:rsidRPr="00481719" w:rsidRDefault="00FB6F26" w:rsidP="00942B64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color w:val="00FF00"/>
          <w:sz w:val="22"/>
          <w:szCs w:val="22"/>
        </w:rPr>
      </w:pP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המועד האחרון להגשת ההצעות הוא בתאריך</w:t>
      </w:r>
      <w:r w:rsidR="005443F1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</w:t>
      </w:r>
      <w:r w:rsidR="0045008D" w:rsidRPr="00893EA2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>31</w:t>
      </w:r>
      <w:r w:rsidR="00BB2810" w:rsidRPr="00893EA2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>/05/2021</w:t>
      </w:r>
      <w:r w:rsidR="00BB2810" w:rsidRPr="00C241A5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בשעה 12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: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00 בצהריים. הצעה 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אשר לא תמצא במועד </w:t>
      </w:r>
      <w:r w:rsidR="006822C2" w:rsidRPr="00481719">
        <w:rPr>
          <w:rFonts w:asciiTheme="minorBidi" w:hAnsiTheme="minorBidi" w:cstheme="minorBidi"/>
          <w:sz w:val="22"/>
          <w:szCs w:val="22"/>
          <w:rtl/>
        </w:rPr>
        <w:t>זה,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 בתיבת המכרזים הנ"ל</w:t>
      </w:r>
      <w:r w:rsidR="0094151A" w:rsidRPr="00481719">
        <w:rPr>
          <w:rFonts w:asciiTheme="minorBidi" w:hAnsiTheme="minorBidi" w:cstheme="minorBidi"/>
          <w:sz w:val="22"/>
          <w:szCs w:val="22"/>
          <w:rtl/>
        </w:rPr>
        <w:t>,</w:t>
      </w:r>
      <w:r w:rsidR="00087F2B" w:rsidRPr="00481719">
        <w:rPr>
          <w:rFonts w:asciiTheme="minorBidi" w:hAnsiTheme="minorBidi" w:cstheme="minorBidi"/>
          <w:sz w:val="22"/>
          <w:szCs w:val="22"/>
          <w:rtl/>
        </w:rPr>
        <w:t xml:space="preserve"> לא תידון</w:t>
      </w:r>
      <w:r w:rsidR="00087F2B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. </w:t>
      </w:r>
    </w:p>
    <w:p w:rsidR="007E6B34" w:rsidRPr="00481719" w:rsidRDefault="007E6B34" w:rsidP="004749AF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>הנושאים הנזכרים בהודעה זו ה</w:t>
      </w:r>
      <w:r w:rsidR="0093517E" w:rsidRPr="00481719">
        <w:rPr>
          <w:rFonts w:asciiTheme="minorBidi" w:hAnsiTheme="minorBidi" w:cstheme="minorBidi"/>
          <w:color w:val="000000"/>
          <w:sz w:val="22"/>
          <w:szCs w:val="22"/>
          <w:rtl/>
        </w:rPr>
        <w:t>ם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למידע בלבד</w:t>
      </w:r>
      <w:r w:rsidR="00C80E29" w:rsidRPr="00481719">
        <w:rPr>
          <w:rFonts w:asciiTheme="minorBidi" w:hAnsiTheme="minorBidi" w:cstheme="minorBidi"/>
          <w:color w:val="000000"/>
          <w:sz w:val="22"/>
          <w:szCs w:val="22"/>
          <w:rtl/>
        </w:rPr>
        <w:t>.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האמור ב</w:t>
      </w:r>
      <w:r w:rsidR="0084244B" w:rsidRPr="00481719">
        <w:rPr>
          <w:rFonts w:asciiTheme="minorBidi" w:hAnsiTheme="minorBidi" w:cstheme="minorBidi"/>
          <w:color w:val="000000"/>
          <w:sz w:val="22"/>
          <w:szCs w:val="22"/>
          <w:rtl/>
        </w:rPr>
        <w:t>מסמכי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המכרז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,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והאמור שם בלבד</w:t>
      </w:r>
      <w:r w:rsidR="0094151A" w:rsidRPr="00481719">
        <w:rPr>
          <w:rFonts w:asciiTheme="minorBidi" w:hAnsiTheme="minorBidi" w:cstheme="minorBidi"/>
          <w:color w:val="000000"/>
          <w:sz w:val="22"/>
          <w:szCs w:val="22"/>
          <w:rtl/>
        </w:rPr>
        <w:t>,</w:t>
      </w:r>
      <w:r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הוא המחייב.</w:t>
      </w:r>
    </w:p>
    <w:sectPr w:rsidR="007E6B34" w:rsidRPr="00481719" w:rsidSect="001A04C4">
      <w:headerReference w:type="default" r:id="rId10"/>
      <w:footerReference w:type="default" r:id="rId11"/>
      <w:endnotePr>
        <w:numFmt w:val="lowerLetter"/>
      </w:endnotePr>
      <w:pgSz w:w="11906" w:h="16838"/>
      <w:pgMar w:top="1440" w:right="1700" w:bottom="1440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127A" w:rsidRDefault="000A127A" w:rsidP="00916283">
      <w:r>
        <w:separator/>
      </w:r>
    </w:p>
  </w:endnote>
  <w:endnote w:type="continuationSeparator" w:id="0">
    <w:p w:rsidR="000A127A" w:rsidRDefault="000A127A" w:rsidP="0091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 w:rsidP="00916283">
    <w:pPr>
      <w:pStyle w:val="af0"/>
      <w:jc w:val="center"/>
      <w:rPr>
        <w:rFonts w:ascii="Tahoma" w:hAnsi="Tahoma" w:cs="Tahoma"/>
        <w:color w:val="665D58"/>
        <w:sz w:val="17"/>
        <w:szCs w:val="17"/>
        <w:rtl/>
      </w:rPr>
    </w:pPr>
  </w:p>
  <w:p w:rsidR="00916283" w:rsidRDefault="00916283" w:rsidP="00916283">
    <w:pPr>
      <w:pStyle w:val="af0"/>
    </w:pPr>
    <w:r>
      <w:rPr>
        <w:rStyle w:val="af2"/>
        <w:rFonts w:ascii="Tahoma" w:hAnsi="Tahoma" w:cs="Tahoma"/>
        <w:color w:val="665D58"/>
        <w:sz w:val="17"/>
        <w:szCs w:val="17"/>
        <w:rtl/>
      </w:rPr>
      <w:t>אגף מערכות מידע ומחשוב</w:t>
    </w:r>
    <w:r>
      <w:rPr>
        <w:rFonts w:ascii="Tahoma" w:hAnsi="Tahoma" w:cs="Tahoma"/>
        <w:color w:val="665D58"/>
        <w:spacing w:val="-3"/>
        <w:sz w:val="17"/>
        <w:szCs w:val="17"/>
      </w:rPr>
      <w:t xml:space="preserve">               </w:t>
    </w:r>
    <w:r w:rsidRPr="000620C6">
      <w:rPr>
        <w:rFonts w:ascii="Tahoma" w:hAnsi="Tahoma" w:cs="Tahoma"/>
        <w:color w:val="665D58"/>
        <w:sz w:val="17"/>
        <w:szCs w:val="17"/>
        <w:rtl/>
      </w:rPr>
      <w:t xml:space="preserve">עמוד </w: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begin"/>
    </w:r>
    <w:r w:rsidRPr="000620C6">
      <w:rPr>
        <w:rFonts w:ascii="Tahoma" w:hAnsi="Tahoma" w:cs="Tahoma"/>
        <w:color w:val="665D58"/>
        <w:sz w:val="17"/>
        <w:szCs w:val="17"/>
        <w:rtl/>
      </w:rPr>
      <w:instrText xml:space="preserve"> </w:instrText>
    </w:r>
    <w:r w:rsidRPr="000620C6">
      <w:rPr>
        <w:rFonts w:ascii="Tahoma" w:hAnsi="Tahoma" w:cs="Tahoma"/>
        <w:color w:val="665D58"/>
        <w:sz w:val="17"/>
        <w:szCs w:val="17"/>
      </w:rPr>
      <w:instrText>PAGE  \* MERGEFORMAT</w:instrText>
    </w:r>
    <w:r w:rsidRPr="000620C6">
      <w:rPr>
        <w:rFonts w:ascii="Tahoma" w:hAnsi="Tahoma" w:cs="Tahoma"/>
        <w:color w:val="665D58"/>
        <w:sz w:val="17"/>
        <w:szCs w:val="17"/>
        <w:rtl/>
      </w:rPr>
      <w:instrText xml:space="preserve"> </w:instrTex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separate"/>
    </w:r>
    <w:r>
      <w:rPr>
        <w:rFonts w:ascii="Tahoma" w:hAnsi="Tahoma" w:cs="Tahoma"/>
        <w:color w:val="665D58"/>
        <w:sz w:val="17"/>
        <w:szCs w:val="17"/>
        <w:rtl/>
      </w:rPr>
      <w:t>5</w:t>
    </w:r>
    <w:r w:rsidRPr="000620C6">
      <w:rPr>
        <w:rFonts w:ascii="Tahoma" w:hAnsi="Tahoma" w:cs="Tahoma"/>
        <w:color w:val="665D58"/>
        <w:sz w:val="17"/>
        <w:szCs w:val="17"/>
        <w:rtl/>
      </w:rPr>
      <w:fldChar w:fldCharType="end"/>
    </w:r>
    <w:r w:rsidRPr="000620C6">
      <w:rPr>
        <w:rFonts w:ascii="Tahoma" w:hAnsi="Tahoma" w:cs="Tahoma"/>
        <w:color w:val="665D58"/>
        <w:sz w:val="17"/>
        <w:szCs w:val="17"/>
      </w:rPr>
      <w:t xml:space="preserve"> </w:t>
    </w:r>
    <w:r w:rsidRPr="000620C6">
      <w:rPr>
        <w:rFonts w:ascii="Tahoma" w:hAnsi="Tahoma" w:cs="Tahoma"/>
        <w:color w:val="665D58"/>
        <w:sz w:val="17"/>
        <w:szCs w:val="17"/>
        <w:rtl/>
      </w:rPr>
      <w:t xml:space="preserve">מתוך </w:t>
    </w:r>
    <w:r w:rsidRPr="000620C6">
      <w:rPr>
        <w:rFonts w:ascii="Tahoma" w:hAnsi="Tahoma" w:cs="Tahoma"/>
        <w:color w:val="665D58"/>
        <w:sz w:val="17"/>
        <w:szCs w:val="17"/>
      </w:rPr>
      <w:fldChar w:fldCharType="begin"/>
    </w:r>
    <w:r w:rsidRPr="000620C6">
      <w:rPr>
        <w:rFonts w:ascii="Tahoma" w:hAnsi="Tahoma" w:cs="Tahoma"/>
        <w:color w:val="665D58"/>
        <w:sz w:val="17"/>
        <w:szCs w:val="17"/>
      </w:rPr>
      <w:instrText xml:space="preserve"> NUMPAGES </w:instrText>
    </w:r>
    <w:r w:rsidRPr="000620C6">
      <w:rPr>
        <w:rFonts w:ascii="Tahoma" w:hAnsi="Tahoma" w:cs="Tahoma"/>
        <w:color w:val="665D58"/>
        <w:sz w:val="17"/>
        <w:szCs w:val="17"/>
      </w:rPr>
      <w:fldChar w:fldCharType="separate"/>
    </w:r>
    <w:r>
      <w:rPr>
        <w:rFonts w:ascii="Tahoma" w:hAnsi="Tahoma" w:cs="Tahoma"/>
        <w:color w:val="665D58"/>
        <w:sz w:val="17"/>
        <w:szCs w:val="17"/>
      </w:rPr>
      <w:t>63</w:t>
    </w:r>
    <w:r w:rsidRPr="000620C6">
      <w:rPr>
        <w:rFonts w:ascii="Tahoma" w:hAnsi="Tahoma" w:cs="Tahoma"/>
        <w:color w:val="665D58"/>
        <w:sz w:val="17"/>
        <w:szCs w:val="17"/>
      </w:rPr>
      <w:fldChar w:fldCharType="end"/>
    </w:r>
    <w:r>
      <w:rPr>
        <w:rFonts w:ascii="Tahoma" w:hAnsi="Tahoma" w:cs="Tahoma"/>
        <w:color w:val="665D58"/>
        <w:spacing w:val="-3"/>
        <w:sz w:val="17"/>
        <w:szCs w:val="17"/>
      </w:rPr>
      <w:t xml:space="preserve">  </w:t>
    </w:r>
    <w:r>
      <w:rPr>
        <w:rFonts w:ascii="Tahoma" w:hAnsi="Tahoma" w:cs="Tahoma"/>
        <w:color w:val="665D58"/>
        <w:spacing w:val="-3"/>
        <w:sz w:val="17"/>
        <w:szCs w:val="17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127A" w:rsidRDefault="000A127A" w:rsidP="00916283">
      <w:r>
        <w:separator/>
      </w:r>
    </w:p>
  </w:footnote>
  <w:footnote w:type="continuationSeparator" w:id="0">
    <w:p w:rsidR="000A127A" w:rsidRDefault="000A127A" w:rsidP="00916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>
    <w:pPr>
      <w:pStyle w:val="ae"/>
    </w:pPr>
    <w:r w:rsidRPr="006733D1">
      <w:rPr>
        <w:rFonts w:asciiTheme="minorBidi" w:hAnsiTheme="minorBidi" w:cstheme="minorBidi"/>
        <w:noProof/>
        <w:rtl/>
      </w:rPr>
      <w:drawing>
        <wp:anchor distT="0" distB="0" distL="114300" distR="114300" simplePos="0" relativeHeight="251659264" behindDoc="0" locked="0" layoutInCell="1" allowOverlap="1" wp14:anchorId="6E40C139" wp14:editId="02FE70D5">
          <wp:simplePos x="0" y="0"/>
          <wp:positionH relativeFrom="margin">
            <wp:posOffset>146050</wp:posOffset>
          </wp:positionH>
          <wp:positionV relativeFrom="paragraph">
            <wp:posOffset>-285750</wp:posOffset>
          </wp:positionV>
          <wp:extent cx="1831340" cy="614045"/>
          <wp:effectExtent l="0" t="0" r="0" b="0"/>
          <wp:wrapSquare wrapText="bothSides"/>
          <wp:docPr id="2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340" cy="614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5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6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9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0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2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3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16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1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2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3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5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num w:numId="1">
    <w:abstractNumId w:val="24"/>
  </w:num>
  <w:num w:numId="2">
    <w:abstractNumId w:val="22"/>
  </w:num>
  <w:num w:numId="3">
    <w:abstractNumId w:val="7"/>
  </w:num>
  <w:num w:numId="4">
    <w:abstractNumId w:val="4"/>
  </w:num>
  <w:num w:numId="5">
    <w:abstractNumId w:val="10"/>
  </w:num>
  <w:num w:numId="6">
    <w:abstractNumId w:val="13"/>
  </w:num>
  <w:num w:numId="7">
    <w:abstractNumId w:val="6"/>
  </w:num>
  <w:num w:numId="8">
    <w:abstractNumId w:val="16"/>
  </w:num>
  <w:num w:numId="9">
    <w:abstractNumId w:val="3"/>
  </w:num>
  <w:num w:numId="10">
    <w:abstractNumId w:val="18"/>
  </w:num>
  <w:num w:numId="11">
    <w:abstractNumId w:val="21"/>
  </w:num>
  <w:num w:numId="12">
    <w:abstractNumId w:val="11"/>
  </w:num>
  <w:num w:numId="13">
    <w:abstractNumId w:val="19"/>
  </w:num>
  <w:num w:numId="14">
    <w:abstractNumId w:val="0"/>
  </w:num>
  <w:num w:numId="15">
    <w:abstractNumId w:val="23"/>
  </w:num>
  <w:num w:numId="16">
    <w:abstractNumId w:val="25"/>
  </w:num>
  <w:num w:numId="17">
    <w:abstractNumId w:val="12"/>
  </w:num>
  <w:num w:numId="18">
    <w:abstractNumId w:val="2"/>
  </w:num>
  <w:num w:numId="19">
    <w:abstractNumId w:val="15"/>
  </w:num>
  <w:num w:numId="20">
    <w:abstractNumId w:val="1"/>
  </w:num>
  <w:num w:numId="21">
    <w:abstractNumId w:val="20"/>
  </w:num>
  <w:num w:numId="22">
    <w:abstractNumId w:val="14"/>
  </w:num>
  <w:num w:numId="23">
    <w:abstractNumId w:val="17"/>
  </w:num>
  <w:num w:numId="24">
    <w:abstractNumId w:val="5"/>
  </w:num>
  <w:num w:numId="25">
    <w:abstractNumId w:val="8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A0BA7"/>
    <w:rsid w:val="000A127A"/>
    <w:rsid w:val="000B7C7D"/>
    <w:rsid w:val="000D136E"/>
    <w:rsid w:val="000D5F16"/>
    <w:rsid w:val="001119CA"/>
    <w:rsid w:val="00165719"/>
    <w:rsid w:val="001A0016"/>
    <w:rsid w:val="001A04C4"/>
    <w:rsid w:val="001A74B9"/>
    <w:rsid w:val="001C3CCE"/>
    <w:rsid w:val="001D0A90"/>
    <w:rsid w:val="001E5B96"/>
    <w:rsid w:val="00205301"/>
    <w:rsid w:val="002136C9"/>
    <w:rsid w:val="0021468A"/>
    <w:rsid w:val="00270AD6"/>
    <w:rsid w:val="00274394"/>
    <w:rsid w:val="002969C6"/>
    <w:rsid w:val="002C071A"/>
    <w:rsid w:val="00323F5F"/>
    <w:rsid w:val="0032726A"/>
    <w:rsid w:val="00345D65"/>
    <w:rsid w:val="00357093"/>
    <w:rsid w:val="00357CF7"/>
    <w:rsid w:val="003B6D4D"/>
    <w:rsid w:val="003C6AF5"/>
    <w:rsid w:val="003E242B"/>
    <w:rsid w:val="0042469F"/>
    <w:rsid w:val="0042635D"/>
    <w:rsid w:val="004452B3"/>
    <w:rsid w:val="0045008D"/>
    <w:rsid w:val="0045484F"/>
    <w:rsid w:val="00457E8F"/>
    <w:rsid w:val="00471746"/>
    <w:rsid w:val="004749AF"/>
    <w:rsid w:val="00477086"/>
    <w:rsid w:val="00481719"/>
    <w:rsid w:val="004B42A9"/>
    <w:rsid w:val="004C005D"/>
    <w:rsid w:val="004C2517"/>
    <w:rsid w:val="004F5DAA"/>
    <w:rsid w:val="0052295B"/>
    <w:rsid w:val="00524D30"/>
    <w:rsid w:val="005348B9"/>
    <w:rsid w:val="005443F1"/>
    <w:rsid w:val="00576326"/>
    <w:rsid w:val="00590FB6"/>
    <w:rsid w:val="005A2983"/>
    <w:rsid w:val="00617AE3"/>
    <w:rsid w:val="00656AC0"/>
    <w:rsid w:val="00660FB5"/>
    <w:rsid w:val="006723AE"/>
    <w:rsid w:val="006822C2"/>
    <w:rsid w:val="006D4432"/>
    <w:rsid w:val="006F5ACC"/>
    <w:rsid w:val="007001E6"/>
    <w:rsid w:val="00752867"/>
    <w:rsid w:val="00776C55"/>
    <w:rsid w:val="00790582"/>
    <w:rsid w:val="007A5C08"/>
    <w:rsid w:val="007B2DFA"/>
    <w:rsid w:val="007E6B34"/>
    <w:rsid w:val="007F6795"/>
    <w:rsid w:val="00836363"/>
    <w:rsid w:val="0084244B"/>
    <w:rsid w:val="00843987"/>
    <w:rsid w:val="008467A0"/>
    <w:rsid w:val="00860832"/>
    <w:rsid w:val="0088531E"/>
    <w:rsid w:val="00893EA2"/>
    <w:rsid w:val="008D3125"/>
    <w:rsid w:val="008D7A37"/>
    <w:rsid w:val="00916283"/>
    <w:rsid w:val="00920B99"/>
    <w:rsid w:val="0093517E"/>
    <w:rsid w:val="0094151A"/>
    <w:rsid w:val="00941F85"/>
    <w:rsid w:val="00942B64"/>
    <w:rsid w:val="009673F3"/>
    <w:rsid w:val="00980651"/>
    <w:rsid w:val="009867D5"/>
    <w:rsid w:val="0099798E"/>
    <w:rsid w:val="009C017C"/>
    <w:rsid w:val="009C4A83"/>
    <w:rsid w:val="009F20E7"/>
    <w:rsid w:val="009F6FB2"/>
    <w:rsid w:val="00A0092F"/>
    <w:rsid w:val="00A37586"/>
    <w:rsid w:val="00A563E2"/>
    <w:rsid w:val="00A626C5"/>
    <w:rsid w:val="00A77113"/>
    <w:rsid w:val="00A77ED1"/>
    <w:rsid w:val="00AA7412"/>
    <w:rsid w:val="00AB0FEF"/>
    <w:rsid w:val="00AB2CFC"/>
    <w:rsid w:val="00AE6A49"/>
    <w:rsid w:val="00AF188B"/>
    <w:rsid w:val="00B66A41"/>
    <w:rsid w:val="00B71844"/>
    <w:rsid w:val="00B75DCC"/>
    <w:rsid w:val="00B93096"/>
    <w:rsid w:val="00BB2810"/>
    <w:rsid w:val="00BE188A"/>
    <w:rsid w:val="00C20CC6"/>
    <w:rsid w:val="00C241A5"/>
    <w:rsid w:val="00C3099C"/>
    <w:rsid w:val="00C3679D"/>
    <w:rsid w:val="00C80E29"/>
    <w:rsid w:val="00CE248E"/>
    <w:rsid w:val="00D00A5C"/>
    <w:rsid w:val="00D25280"/>
    <w:rsid w:val="00D72744"/>
    <w:rsid w:val="00D841FE"/>
    <w:rsid w:val="00D87B64"/>
    <w:rsid w:val="00DA1142"/>
    <w:rsid w:val="00DA294D"/>
    <w:rsid w:val="00DD3885"/>
    <w:rsid w:val="00E16F54"/>
    <w:rsid w:val="00E37043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78AD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FFCCCE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paragraph" w:styleId="ae">
    <w:name w:val="header"/>
    <w:basedOn w:val="a0"/>
    <w:link w:val="af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basedOn w:val="a2"/>
    <w:link w:val="ae"/>
    <w:uiPriority w:val="99"/>
    <w:rsid w:val="00916283"/>
    <w:rPr>
      <w:rFonts w:cs="David"/>
      <w:sz w:val="24"/>
      <w:szCs w:val="24"/>
      <w:lang w:eastAsia="he-IL"/>
    </w:rPr>
  </w:style>
  <w:style w:type="paragraph" w:styleId="af0">
    <w:name w:val="footer"/>
    <w:basedOn w:val="a0"/>
    <w:link w:val="af1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2"/>
    <w:link w:val="af0"/>
    <w:uiPriority w:val="99"/>
    <w:rsid w:val="00916283"/>
    <w:rPr>
      <w:rFonts w:cs="David"/>
      <w:sz w:val="24"/>
      <w:szCs w:val="24"/>
      <w:lang w:eastAsia="he-IL"/>
    </w:rPr>
  </w:style>
  <w:style w:type="character" w:styleId="af2">
    <w:name w:val="Strong"/>
    <w:basedOn w:val="a2"/>
    <w:uiPriority w:val="22"/>
    <w:qFormat/>
    <w:rsid w:val="00916283"/>
    <w:rPr>
      <w:b/>
      <w:bCs/>
    </w:rPr>
  </w:style>
  <w:style w:type="character" w:styleId="af3">
    <w:name w:val="Unresolved Mention"/>
    <w:basedOn w:val="a2"/>
    <w:uiPriority w:val="99"/>
    <w:semiHidden/>
    <w:unhideWhenUsed/>
    <w:rsid w:val="009162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-453-2021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5F3529-B683-44AA-842A-473BB3080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360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2273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אריאל סולץ (LARIELS)</cp:lastModifiedBy>
  <cp:revision>8</cp:revision>
  <cp:lastPrinted>2018-03-04T13:24:00Z</cp:lastPrinted>
  <dcterms:created xsi:type="dcterms:W3CDTF">2021-04-18T10:40:00Z</dcterms:created>
  <dcterms:modified xsi:type="dcterms:W3CDTF">2021-04-26T09:50:00Z</dcterms:modified>
</cp:coreProperties>
</file>